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101" w:rsidRPr="00A720F1" w:rsidRDefault="00934101" w:rsidP="00A720F1">
      <w:pPr>
        <w:spacing w:line="480" w:lineRule="auto"/>
        <w:rPr>
          <w:rFonts w:ascii="Times New Roman" w:hAnsi="Times New Roman" w:cs="Times New Roman"/>
          <w:b/>
          <w:sz w:val="24"/>
          <w:szCs w:val="24"/>
        </w:rPr>
      </w:pPr>
    </w:p>
    <w:p w:rsidR="00934101" w:rsidRPr="00A720F1" w:rsidRDefault="00934101" w:rsidP="00A720F1">
      <w:pPr>
        <w:spacing w:line="480" w:lineRule="auto"/>
        <w:rPr>
          <w:rFonts w:ascii="Times New Roman" w:hAnsi="Times New Roman" w:cs="Times New Roman"/>
          <w:b/>
          <w:sz w:val="24"/>
          <w:szCs w:val="24"/>
        </w:rPr>
      </w:pPr>
    </w:p>
    <w:p w:rsidR="00934101" w:rsidRPr="00A720F1" w:rsidRDefault="00934101" w:rsidP="00A720F1">
      <w:pPr>
        <w:spacing w:line="480" w:lineRule="auto"/>
        <w:rPr>
          <w:rFonts w:ascii="Times New Roman" w:hAnsi="Times New Roman" w:cs="Times New Roman"/>
          <w:b/>
          <w:sz w:val="24"/>
          <w:szCs w:val="24"/>
        </w:rPr>
      </w:pPr>
    </w:p>
    <w:p w:rsidR="00934101" w:rsidRPr="00A720F1" w:rsidRDefault="00934101" w:rsidP="00A720F1">
      <w:pPr>
        <w:spacing w:line="480" w:lineRule="auto"/>
        <w:rPr>
          <w:rFonts w:ascii="Times New Roman" w:hAnsi="Times New Roman" w:cs="Times New Roman"/>
          <w:b/>
          <w:sz w:val="24"/>
          <w:szCs w:val="24"/>
        </w:rPr>
      </w:pPr>
    </w:p>
    <w:p w:rsidR="00934101" w:rsidRPr="00A720F1" w:rsidRDefault="00934101" w:rsidP="00A720F1">
      <w:pPr>
        <w:spacing w:line="480" w:lineRule="auto"/>
        <w:rPr>
          <w:rFonts w:ascii="Times New Roman" w:hAnsi="Times New Roman" w:cs="Times New Roman"/>
          <w:b/>
          <w:sz w:val="24"/>
          <w:szCs w:val="24"/>
        </w:rPr>
      </w:pPr>
    </w:p>
    <w:p w:rsidR="00934101" w:rsidRPr="00A720F1" w:rsidRDefault="00934101" w:rsidP="00A720F1">
      <w:pPr>
        <w:spacing w:line="480" w:lineRule="auto"/>
        <w:rPr>
          <w:rFonts w:ascii="Times New Roman" w:hAnsi="Times New Roman" w:cs="Times New Roman"/>
          <w:b/>
          <w:sz w:val="24"/>
          <w:szCs w:val="24"/>
        </w:rPr>
      </w:pPr>
    </w:p>
    <w:p w:rsidR="00934101" w:rsidRPr="00A720F1" w:rsidRDefault="00934101" w:rsidP="00A720F1">
      <w:pPr>
        <w:spacing w:line="480" w:lineRule="auto"/>
        <w:rPr>
          <w:rFonts w:ascii="Times New Roman" w:hAnsi="Times New Roman" w:cs="Times New Roman"/>
          <w:b/>
          <w:sz w:val="24"/>
          <w:szCs w:val="24"/>
        </w:rPr>
      </w:pPr>
    </w:p>
    <w:p w:rsidR="00934101" w:rsidRPr="00A720F1" w:rsidRDefault="00A720F1" w:rsidP="00A720F1">
      <w:pPr>
        <w:spacing w:line="480" w:lineRule="auto"/>
        <w:jc w:val="center"/>
        <w:rPr>
          <w:rFonts w:ascii="Times New Roman" w:hAnsi="Times New Roman" w:cs="Times New Roman"/>
          <w:sz w:val="24"/>
          <w:szCs w:val="24"/>
        </w:rPr>
      </w:pPr>
      <w:r w:rsidRPr="00A720F1">
        <w:rPr>
          <w:rFonts w:ascii="Times New Roman" w:hAnsi="Times New Roman" w:cs="Times New Roman"/>
          <w:sz w:val="24"/>
          <w:szCs w:val="24"/>
        </w:rPr>
        <w:t xml:space="preserve">Discussion 5 </w:t>
      </w:r>
      <w:r w:rsidR="00934101" w:rsidRPr="00A720F1">
        <w:rPr>
          <w:rFonts w:ascii="Times New Roman" w:hAnsi="Times New Roman" w:cs="Times New Roman"/>
          <w:sz w:val="24"/>
          <w:szCs w:val="24"/>
        </w:rPr>
        <w:t>Juvenile Justice</w:t>
      </w:r>
    </w:p>
    <w:p w:rsidR="00934101" w:rsidRPr="00A720F1" w:rsidRDefault="00934101" w:rsidP="00A720F1">
      <w:pPr>
        <w:spacing w:line="480" w:lineRule="auto"/>
        <w:jc w:val="center"/>
        <w:rPr>
          <w:rFonts w:ascii="Times New Roman" w:hAnsi="Times New Roman" w:cs="Times New Roman"/>
          <w:sz w:val="24"/>
          <w:szCs w:val="24"/>
        </w:rPr>
      </w:pPr>
      <w:r w:rsidRPr="00A720F1">
        <w:rPr>
          <w:rFonts w:ascii="Times New Roman" w:hAnsi="Times New Roman" w:cs="Times New Roman"/>
          <w:sz w:val="24"/>
          <w:szCs w:val="24"/>
        </w:rPr>
        <w:t>Name</w:t>
      </w:r>
    </w:p>
    <w:p w:rsidR="00934101" w:rsidRPr="00A720F1" w:rsidRDefault="00934101" w:rsidP="00A720F1">
      <w:pPr>
        <w:spacing w:line="480" w:lineRule="auto"/>
        <w:jc w:val="center"/>
        <w:rPr>
          <w:rFonts w:ascii="Times New Roman" w:hAnsi="Times New Roman" w:cs="Times New Roman"/>
          <w:sz w:val="24"/>
          <w:szCs w:val="24"/>
        </w:rPr>
      </w:pPr>
      <w:r w:rsidRPr="00A720F1">
        <w:rPr>
          <w:rFonts w:ascii="Times New Roman" w:hAnsi="Times New Roman" w:cs="Times New Roman"/>
          <w:sz w:val="24"/>
          <w:szCs w:val="24"/>
        </w:rPr>
        <w:t>Institution</w:t>
      </w:r>
    </w:p>
    <w:p w:rsidR="00934101" w:rsidRPr="00A720F1" w:rsidRDefault="00934101" w:rsidP="00A720F1">
      <w:pPr>
        <w:spacing w:line="480" w:lineRule="auto"/>
        <w:jc w:val="center"/>
        <w:rPr>
          <w:rFonts w:ascii="Times New Roman" w:hAnsi="Times New Roman" w:cs="Times New Roman"/>
          <w:sz w:val="24"/>
          <w:szCs w:val="24"/>
        </w:rPr>
      </w:pPr>
      <w:r w:rsidRPr="00A720F1">
        <w:rPr>
          <w:rFonts w:ascii="Times New Roman" w:hAnsi="Times New Roman" w:cs="Times New Roman"/>
          <w:sz w:val="24"/>
          <w:szCs w:val="24"/>
        </w:rPr>
        <w:t>Date</w:t>
      </w:r>
    </w:p>
    <w:p w:rsidR="00934101" w:rsidRPr="00A720F1" w:rsidRDefault="00934101" w:rsidP="00A720F1">
      <w:pPr>
        <w:spacing w:line="480" w:lineRule="auto"/>
        <w:rPr>
          <w:rFonts w:ascii="Times New Roman" w:hAnsi="Times New Roman" w:cs="Times New Roman"/>
          <w:b/>
          <w:sz w:val="24"/>
          <w:szCs w:val="24"/>
        </w:rPr>
      </w:pPr>
    </w:p>
    <w:p w:rsidR="00934101" w:rsidRPr="00A720F1" w:rsidRDefault="00934101" w:rsidP="00A720F1">
      <w:pPr>
        <w:spacing w:line="480" w:lineRule="auto"/>
        <w:rPr>
          <w:rFonts w:ascii="Times New Roman" w:hAnsi="Times New Roman" w:cs="Times New Roman"/>
          <w:b/>
          <w:sz w:val="24"/>
          <w:szCs w:val="24"/>
        </w:rPr>
      </w:pPr>
    </w:p>
    <w:p w:rsidR="00934101" w:rsidRPr="00A720F1" w:rsidRDefault="00934101" w:rsidP="00A720F1">
      <w:pPr>
        <w:spacing w:line="480" w:lineRule="auto"/>
        <w:rPr>
          <w:rFonts w:ascii="Times New Roman" w:hAnsi="Times New Roman" w:cs="Times New Roman"/>
          <w:b/>
          <w:sz w:val="24"/>
          <w:szCs w:val="24"/>
        </w:rPr>
      </w:pPr>
    </w:p>
    <w:p w:rsidR="00934101" w:rsidRPr="00A720F1" w:rsidRDefault="00934101" w:rsidP="00A720F1">
      <w:pPr>
        <w:spacing w:line="480" w:lineRule="auto"/>
        <w:rPr>
          <w:rFonts w:ascii="Times New Roman" w:hAnsi="Times New Roman" w:cs="Times New Roman"/>
          <w:b/>
          <w:sz w:val="24"/>
          <w:szCs w:val="24"/>
        </w:rPr>
      </w:pPr>
    </w:p>
    <w:p w:rsidR="00934101" w:rsidRPr="00A720F1" w:rsidRDefault="00934101" w:rsidP="00A720F1">
      <w:pPr>
        <w:spacing w:line="480" w:lineRule="auto"/>
        <w:rPr>
          <w:rFonts w:ascii="Times New Roman" w:hAnsi="Times New Roman" w:cs="Times New Roman"/>
          <w:b/>
          <w:sz w:val="24"/>
          <w:szCs w:val="24"/>
        </w:rPr>
      </w:pPr>
    </w:p>
    <w:p w:rsidR="00934101" w:rsidRPr="00A720F1" w:rsidRDefault="00934101" w:rsidP="00A720F1">
      <w:pPr>
        <w:spacing w:line="480" w:lineRule="auto"/>
        <w:rPr>
          <w:rFonts w:ascii="Times New Roman" w:hAnsi="Times New Roman" w:cs="Times New Roman"/>
          <w:b/>
          <w:sz w:val="24"/>
          <w:szCs w:val="24"/>
        </w:rPr>
      </w:pPr>
    </w:p>
    <w:p w:rsidR="00934101" w:rsidRPr="00A720F1" w:rsidRDefault="00934101" w:rsidP="00A720F1">
      <w:pPr>
        <w:spacing w:line="480" w:lineRule="auto"/>
        <w:rPr>
          <w:rFonts w:ascii="Times New Roman" w:hAnsi="Times New Roman" w:cs="Times New Roman"/>
          <w:b/>
          <w:sz w:val="24"/>
          <w:szCs w:val="24"/>
        </w:rPr>
      </w:pPr>
    </w:p>
    <w:p w:rsidR="00934101" w:rsidRPr="00A720F1" w:rsidRDefault="00A720F1" w:rsidP="00A720F1">
      <w:pPr>
        <w:spacing w:line="480" w:lineRule="auto"/>
        <w:jc w:val="center"/>
        <w:rPr>
          <w:rFonts w:ascii="Times New Roman" w:hAnsi="Times New Roman" w:cs="Times New Roman"/>
          <w:sz w:val="24"/>
          <w:szCs w:val="24"/>
        </w:rPr>
      </w:pPr>
      <w:bookmarkStart w:id="0" w:name="_GoBack"/>
      <w:bookmarkEnd w:id="0"/>
      <w:r w:rsidRPr="00A720F1">
        <w:rPr>
          <w:rFonts w:ascii="Times New Roman" w:hAnsi="Times New Roman" w:cs="Times New Roman"/>
          <w:sz w:val="24"/>
          <w:szCs w:val="24"/>
        </w:rPr>
        <w:lastRenderedPageBreak/>
        <w:t xml:space="preserve">Discussion 5 </w:t>
      </w:r>
      <w:r w:rsidR="00934101" w:rsidRPr="00A720F1">
        <w:rPr>
          <w:rFonts w:ascii="Times New Roman" w:hAnsi="Times New Roman" w:cs="Times New Roman"/>
          <w:sz w:val="24"/>
          <w:szCs w:val="24"/>
        </w:rPr>
        <w:t>Juvenile Justice</w:t>
      </w:r>
    </w:p>
    <w:p w:rsidR="001849C7" w:rsidRPr="00A720F1" w:rsidRDefault="00934101" w:rsidP="00A720F1">
      <w:pPr>
        <w:spacing w:line="480" w:lineRule="auto"/>
        <w:rPr>
          <w:rFonts w:ascii="Times New Roman" w:hAnsi="Times New Roman" w:cs="Times New Roman"/>
          <w:b/>
          <w:sz w:val="24"/>
          <w:szCs w:val="24"/>
        </w:rPr>
      </w:pPr>
      <w:r w:rsidRPr="00A720F1">
        <w:rPr>
          <w:rFonts w:ascii="Times New Roman" w:hAnsi="Times New Roman" w:cs="Times New Roman"/>
          <w:b/>
          <w:sz w:val="24"/>
          <w:szCs w:val="24"/>
        </w:rPr>
        <w:t>Question 1</w:t>
      </w:r>
    </w:p>
    <w:p w:rsidR="00934101" w:rsidRPr="00A720F1" w:rsidRDefault="001849C7" w:rsidP="00A720F1">
      <w:pPr>
        <w:spacing w:line="480" w:lineRule="auto"/>
        <w:ind w:firstLine="720"/>
        <w:rPr>
          <w:rFonts w:ascii="Times New Roman" w:hAnsi="Times New Roman" w:cs="Times New Roman"/>
          <w:sz w:val="24"/>
          <w:szCs w:val="24"/>
        </w:rPr>
      </w:pPr>
      <w:r w:rsidRPr="00A720F1">
        <w:rPr>
          <w:rFonts w:ascii="Times New Roman" w:hAnsi="Times New Roman" w:cs="Times New Roman"/>
          <w:sz w:val="24"/>
          <w:szCs w:val="24"/>
        </w:rPr>
        <w:t xml:space="preserve">Private and publicly funded juvenile institutions are different in some aspects. For instance, the quality of the environment for offenders in the private sector is lower as compared to the public sector. The poor quality environment is attributed to the fact that private juvenile institutions focus on profit maximization at the expense of quality. In private juvenile institutions, there is increased efficiency as compared to public institutions. The increased efficiency leads to cost-saving. In the public sector, there is mismanagement and embezzlement of funds (Jones &amp; Barlett 2013). Security levels are low in the private as compared to the public. Public juvenile institutions offer more security and safety to the offenders as compared to private juvenile institutions. In private juvenile institutions, there is greater control as compared to public institutions. Private juvenile institutions are accountable for any action and are bound to scrutiny by various stakeholder hence greater </w:t>
      </w:r>
      <w:r w:rsidR="00672133" w:rsidRPr="00A720F1">
        <w:rPr>
          <w:rFonts w:ascii="Times New Roman" w:hAnsi="Times New Roman" w:cs="Times New Roman"/>
          <w:sz w:val="24"/>
          <w:szCs w:val="24"/>
        </w:rPr>
        <w:t>controls</w:t>
      </w:r>
      <w:r w:rsidRPr="00A720F1">
        <w:rPr>
          <w:rFonts w:ascii="Times New Roman" w:hAnsi="Times New Roman" w:cs="Times New Roman"/>
          <w:sz w:val="24"/>
          <w:szCs w:val="24"/>
        </w:rPr>
        <w:t xml:space="preserve">. </w:t>
      </w:r>
    </w:p>
    <w:p w:rsidR="00934101" w:rsidRPr="00A720F1" w:rsidRDefault="00934101" w:rsidP="00A720F1">
      <w:pPr>
        <w:spacing w:line="480" w:lineRule="auto"/>
        <w:rPr>
          <w:rFonts w:ascii="Times New Roman" w:hAnsi="Times New Roman" w:cs="Times New Roman"/>
          <w:b/>
          <w:sz w:val="24"/>
          <w:szCs w:val="24"/>
        </w:rPr>
      </w:pPr>
      <w:r w:rsidRPr="00A720F1">
        <w:rPr>
          <w:rFonts w:ascii="Times New Roman" w:hAnsi="Times New Roman" w:cs="Times New Roman"/>
          <w:b/>
          <w:sz w:val="24"/>
          <w:szCs w:val="24"/>
        </w:rPr>
        <w:t>Question 2</w:t>
      </w:r>
    </w:p>
    <w:p w:rsidR="00934101" w:rsidRPr="00A720F1" w:rsidRDefault="001849C7" w:rsidP="00A720F1">
      <w:pPr>
        <w:spacing w:line="480" w:lineRule="auto"/>
        <w:ind w:firstLine="720"/>
        <w:rPr>
          <w:rFonts w:ascii="Times New Roman" w:hAnsi="Times New Roman" w:cs="Times New Roman"/>
          <w:sz w:val="24"/>
          <w:szCs w:val="24"/>
        </w:rPr>
      </w:pPr>
      <w:r w:rsidRPr="00A720F1">
        <w:rPr>
          <w:rFonts w:ascii="Times New Roman" w:hAnsi="Times New Roman" w:cs="Times New Roman"/>
          <w:sz w:val="24"/>
          <w:szCs w:val="24"/>
        </w:rPr>
        <w:t xml:space="preserve">Various </w:t>
      </w:r>
      <w:r w:rsidR="00934101" w:rsidRPr="00A720F1">
        <w:rPr>
          <w:rFonts w:ascii="Times New Roman" w:hAnsi="Times New Roman" w:cs="Times New Roman"/>
          <w:sz w:val="24"/>
          <w:szCs w:val="24"/>
        </w:rPr>
        <w:t xml:space="preserve">groups of </w:t>
      </w:r>
      <w:r w:rsidRPr="00A720F1">
        <w:rPr>
          <w:rFonts w:ascii="Times New Roman" w:hAnsi="Times New Roman" w:cs="Times New Roman"/>
          <w:sz w:val="24"/>
          <w:szCs w:val="24"/>
        </w:rPr>
        <w:t xml:space="preserve">youths </w:t>
      </w:r>
      <w:r w:rsidR="00934101" w:rsidRPr="00A720F1">
        <w:rPr>
          <w:rFonts w:ascii="Times New Roman" w:hAnsi="Times New Roman" w:cs="Times New Roman"/>
          <w:sz w:val="24"/>
          <w:szCs w:val="24"/>
        </w:rPr>
        <w:t xml:space="preserve">can </w:t>
      </w:r>
      <w:r w:rsidRPr="00A720F1">
        <w:rPr>
          <w:rFonts w:ascii="Times New Roman" w:hAnsi="Times New Roman" w:cs="Times New Roman"/>
          <w:sz w:val="24"/>
          <w:szCs w:val="24"/>
        </w:rPr>
        <w:t>fit in either the private or public juvenile institution. For instance, youth addicted to drugs can best be transformed into private institutions because such institutions offer more freedom to detainees. The youth are given more freedom to experience drug-free environments.</w:t>
      </w:r>
      <w:r w:rsidR="00672133">
        <w:rPr>
          <w:rFonts w:ascii="Times New Roman" w:hAnsi="Times New Roman" w:cs="Times New Roman"/>
          <w:sz w:val="24"/>
          <w:szCs w:val="24"/>
        </w:rPr>
        <w:t xml:space="preserve"> </w:t>
      </w:r>
      <w:r w:rsidRPr="00A720F1">
        <w:rPr>
          <w:rFonts w:ascii="Times New Roman" w:hAnsi="Times New Roman" w:cs="Times New Roman"/>
          <w:sz w:val="24"/>
          <w:szCs w:val="24"/>
        </w:rPr>
        <w:t xml:space="preserve">Youth convicted of murder can best be rehabilitated in the public institutions. Public institutions are focused on ensuring its people become responsible citizens. In the public sector, the youth will undergo orientation, and then there is the creation of awareness they are educated on how to embrace other human beings. Here, the youth may be allowed to engage in various community services such as cleaning of market shades and participating in </w:t>
      </w:r>
      <w:r w:rsidRPr="00A720F1">
        <w:rPr>
          <w:rFonts w:ascii="Times New Roman" w:hAnsi="Times New Roman" w:cs="Times New Roman"/>
          <w:sz w:val="24"/>
          <w:szCs w:val="24"/>
        </w:rPr>
        <w:lastRenderedPageBreak/>
        <w:t>garden activities. Such activities will help them acknowl</w:t>
      </w:r>
      <w:r w:rsidR="00934101" w:rsidRPr="00A720F1">
        <w:rPr>
          <w:rFonts w:ascii="Times New Roman" w:hAnsi="Times New Roman" w:cs="Times New Roman"/>
          <w:sz w:val="24"/>
          <w:szCs w:val="24"/>
        </w:rPr>
        <w:t>edge the rights of other people (Decker &amp; Marteache 2017).</w:t>
      </w:r>
    </w:p>
    <w:p w:rsidR="00934101" w:rsidRPr="00A720F1" w:rsidRDefault="00934101" w:rsidP="00A720F1">
      <w:pPr>
        <w:spacing w:line="480" w:lineRule="auto"/>
        <w:rPr>
          <w:rFonts w:ascii="Times New Roman" w:hAnsi="Times New Roman" w:cs="Times New Roman"/>
          <w:b/>
          <w:sz w:val="24"/>
          <w:szCs w:val="24"/>
        </w:rPr>
      </w:pPr>
      <w:r w:rsidRPr="00A720F1">
        <w:rPr>
          <w:rFonts w:ascii="Times New Roman" w:hAnsi="Times New Roman" w:cs="Times New Roman"/>
          <w:b/>
          <w:sz w:val="24"/>
          <w:szCs w:val="24"/>
        </w:rPr>
        <w:t>Question 3</w:t>
      </w:r>
    </w:p>
    <w:p w:rsidR="001849C7" w:rsidRPr="00A720F1" w:rsidRDefault="00934101" w:rsidP="00A720F1">
      <w:pPr>
        <w:spacing w:line="480" w:lineRule="auto"/>
        <w:ind w:firstLine="720"/>
        <w:rPr>
          <w:rFonts w:ascii="Times New Roman" w:hAnsi="Times New Roman" w:cs="Times New Roman"/>
          <w:sz w:val="24"/>
          <w:szCs w:val="24"/>
        </w:rPr>
      </w:pPr>
      <w:r w:rsidRPr="00A720F1">
        <w:rPr>
          <w:rFonts w:ascii="Times New Roman" w:eastAsia="Times New Roman" w:hAnsi="Times New Roman" w:cs="Times New Roman"/>
          <w:sz w:val="24"/>
          <w:szCs w:val="24"/>
        </w:rPr>
        <w:t>Zimring(</w:t>
      </w:r>
      <w:r w:rsidR="001849C7" w:rsidRPr="00A720F1">
        <w:rPr>
          <w:rFonts w:ascii="Times New Roman" w:hAnsi="Times New Roman" w:cs="Times New Roman"/>
          <w:sz w:val="24"/>
          <w:szCs w:val="24"/>
        </w:rPr>
        <w:t>2013</w:t>
      </w:r>
      <w:r w:rsidRPr="00A720F1">
        <w:rPr>
          <w:rFonts w:ascii="Times New Roman" w:hAnsi="Times New Roman" w:cs="Times New Roman"/>
          <w:sz w:val="24"/>
          <w:szCs w:val="24"/>
        </w:rPr>
        <w:t>)</w:t>
      </w:r>
      <w:r w:rsidR="001849C7" w:rsidRPr="00A720F1">
        <w:rPr>
          <w:rFonts w:ascii="Times New Roman" w:hAnsi="Times New Roman" w:cs="Times New Roman"/>
          <w:sz w:val="24"/>
          <w:szCs w:val="24"/>
        </w:rPr>
        <w:t xml:space="preserve">, </w:t>
      </w:r>
      <w:r w:rsidRPr="00A720F1">
        <w:rPr>
          <w:rFonts w:ascii="Times New Roman" w:hAnsi="Times New Roman" w:cs="Times New Roman"/>
          <w:sz w:val="24"/>
          <w:szCs w:val="24"/>
        </w:rPr>
        <w:t xml:space="preserve">notes that </w:t>
      </w:r>
      <w:r w:rsidR="001849C7" w:rsidRPr="00A720F1">
        <w:rPr>
          <w:rFonts w:ascii="Times New Roman" w:hAnsi="Times New Roman" w:cs="Times New Roman"/>
          <w:sz w:val="24"/>
          <w:szCs w:val="24"/>
        </w:rPr>
        <w:t>private prisons still have a place in the state-run correctional industry. Private prisons provide additional capacity to the public prisons. Public prisons may sometimes be fully occupied, and to address this challenge, private prisons can provide additional capacity. State governments can also contract private prisons to oversee the day-to-day activities of public prisons either by recruiting staff and rehabilitating the offenders. In return, the government pays the private prison forming a relationship between the public and private prisons. One way of improving private prisons is through performance-based payments where employees will be paid basing on both their performance and performance of the offenders.</w:t>
      </w:r>
    </w:p>
    <w:p w:rsidR="00A720F1" w:rsidRPr="00A720F1" w:rsidRDefault="00A720F1" w:rsidP="00A720F1">
      <w:pPr>
        <w:spacing w:line="480" w:lineRule="auto"/>
        <w:rPr>
          <w:rFonts w:ascii="Times New Roman" w:hAnsi="Times New Roman" w:cs="Times New Roman"/>
          <w:sz w:val="24"/>
          <w:szCs w:val="24"/>
        </w:rPr>
      </w:pPr>
    </w:p>
    <w:p w:rsidR="00A720F1" w:rsidRPr="00A720F1" w:rsidRDefault="00A720F1" w:rsidP="00A720F1">
      <w:pPr>
        <w:spacing w:line="480" w:lineRule="auto"/>
        <w:rPr>
          <w:rFonts w:ascii="Times New Roman" w:hAnsi="Times New Roman" w:cs="Times New Roman"/>
          <w:sz w:val="24"/>
          <w:szCs w:val="24"/>
        </w:rPr>
      </w:pPr>
    </w:p>
    <w:p w:rsidR="00A720F1" w:rsidRPr="00A720F1" w:rsidRDefault="00A720F1" w:rsidP="00A720F1">
      <w:pPr>
        <w:spacing w:line="480" w:lineRule="auto"/>
        <w:rPr>
          <w:rFonts w:ascii="Times New Roman" w:hAnsi="Times New Roman" w:cs="Times New Roman"/>
          <w:sz w:val="24"/>
          <w:szCs w:val="24"/>
        </w:rPr>
      </w:pPr>
    </w:p>
    <w:p w:rsidR="00A720F1" w:rsidRPr="00A720F1" w:rsidRDefault="00A720F1" w:rsidP="00A720F1">
      <w:pPr>
        <w:spacing w:line="480" w:lineRule="auto"/>
        <w:rPr>
          <w:rFonts w:ascii="Times New Roman" w:hAnsi="Times New Roman" w:cs="Times New Roman"/>
          <w:sz w:val="24"/>
          <w:szCs w:val="24"/>
        </w:rPr>
      </w:pPr>
    </w:p>
    <w:p w:rsidR="00A720F1" w:rsidRPr="00A720F1" w:rsidRDefault="00A720F1" w:rsidP="00A720F1">
      <w:pPr>
        <w:spacing w:line="480" w:lineRule="auto"/>
        <w:rPr>
          <w:rFonts w:ascii="Times New Roman" w:hAnsi="Times New Roman" w:cs="Times New Roman"/>
          <w:sz w:val="24"/>
          <w:szCs w:val="24"/>
        </w:rPr>
      </w:pPr>
    </w:p>
    <w:p w:rsidR="00A720F1" w:rsidRPr="00A720F1" w:rsidRDefault="00A720F1" w:rsidP="00A720F1">
      <w:pPr>
        <w:spacing w:line="480" w:lineRule="auto"/>
        <w:rPr>
          <w:rFonts w:ascii="Times New Roman" w:hAnsi="Times New Roman" w:cs="Times New Roman"/>
          <w:sz w:val="24"/>
          <w:szCs w:val="24"/>
        </w:rPr>
      </w:pPr>
    </w:p>
    <w:p w:rsidR="00A720F1" w:rsidRPr="00A720F1" w:rsidRDefault="00A720F1" w:rsidP="00A720F1">
      <w:pPr>
        <w:spacing w:line="480" w:lineRule="auto"/>
        <w:rPr>
          <w:rFonts w:ascii="Times New Roman" w:hAnsi="Times New Roman" w:cs="Times New Roman"/>
          <w:sz w:val="24"/>
          <w:szCs w:val="24"/>
        </w:rPr>
      </w:pPr>
    </w:p>
    <w:p w:rsidR="00A720F1" w:rsidRPr="00A720F1" w:rsidRDefault="00A720F1" w:rsidP="00A720F1">
      <w:pPr>
        <w:spacing w:line="480" w:lineRule="auto"/>
        <w:rPr>
          <w:rFonts w:ascii="Times New Roman" w:hAnsi="Times New Roman" w:cs="Times New Roman"/>
          <w:sz w:val="24"/>
          <w:szCs w:val="24"/>
        </w:rPr>
      </w:pPr>
    </w:p>
    <w:p w:rsidR="001849C7" w:rsidRPr="00A720F1" w:rsidRDefault="001849C7" w:rsidP="00A720F1">
      <w:pPr>
        <w:spacing w:line="480" w:lineRule="auto"/>
        <w:jc w:val="center"/>
        <w:rPr>
          <w:rFonts w:ascii="Times New Roman" w:hAnsi="Times New Roman" w:cs="Times New Roman"/>
          <w:sz w:val="24"/>
          <w:szCs w:val="24"/>
        </w:rPr>
      </w:pPr>
      <w:r w:rsidRPr="00A720F1">
        <w:rPr>
          <w:rFonts w:ascii="Times New Roman" w:hAnsi="Times New Roman" w:cs="Times New Roman"/>
          <w:sz w:val="24"/>
          <w:szCs w:val="24"/>
        </w:rPr>
        <w:lastRenderedPageBreak/>
        <w:t>Reference</w:t>
      </w:r>
    </w:p>
    <w:p w:rsidR="00A720F1" w:rsidRPr="00A720F1" w:rsidRDefault="00A720F1" w:rsidP="00A720F1">
      <w:pPr>
        <w:spacing w:line="480" w:lineRule="auto"/>
        <w:ind w:left="720" w:hanging="720"/>
        <w:rPr>
          <w:rFonts w:ascii="Times New Roman" w:hAnsi="Times New Roman" w:cs="Times New Roman"/>
          <w:sz w:val="24"/>
          <w:szCs w:val="24"/>
        </w:rPr>
      </w:pPr>
      <w:r w:rsidRPr="00A720F1">
        <w:rPr>
          <w:rFonts w:ascii="Times New Roman" w:hAnsi="Times New Roman" w:cs="Times New Roman"/>
          <w:sz w:val="24"/>
          <w:szCs w:val="24"/>
        </w:rPr>
        <w:t xml:space="preserve">Decker, S. H., &amp; Marteache, N. (Eds.). (2017). </w:t>
      </w:r>
      <w:r w:rsidRPr="00A720F1">
        <w:rPr>
          <w:rFonts w:ascii="Times New Roman" w:hAnsi="Times New Roman" w:cs="Times New Roman"/>
          <w:i/>
          <w:iCs/>
          <w:sz w:val="24"/>
          <w:szCs w:val="24"/>
        </w:rPr>
        <w:t>International handbook of juvenile justice</w:t>
      </w:r>
      <w:r w:rsidRPr="00A720F1">
        <w:rPr>
          <w:rFonts w:ascii="Times New Roman" w:hAnsi="Times New Roman" w:cs="Times New Roman"/>
          <w:sz w:val="24"/>
          <w:szCs w:val="24"/>
        </w:rPr>
        <w:t>. Springer.</w:t>
      </w:r>
    </w:p>
    <w:p w:rsidR="00A720F1" w:rsidRPr="00A720F1" w:rsidRDefault="00A720F1" w:rsidP="00A720F1">
      <w:pPr>
        <w:spacing w:line="480" w:lineRule="auto"/>
        <w:ind w:left="720" w:hanging="720"/>
        <w:rPr>
          <w:rFonts w:ascii="Times New Roman" w:hAnsi="Times New Roman" w:cs="Times New Roman"/>
          <w:sz w:val="24"/>
          <w:szCs w:val="24"/>
        </w:rPr>
      </w:pPr>
      <w:r w:rsidRPr="00A720F1">
        <w:rPr>
          <w:rFonts w:ascii="Times New Roman" w:hAnsi="Times New Roman" w:cs="Times New Roman"/>
          <w:sz w:val="24"/>
          <w:szCs w:val="24"/>
        </w:rPr>
        <w:t>Jones &amp; Barlett, (2013),.Juvenile Justice: A Social, Historical and Legal Perspective</w:t>
      </w:r>
    </w:p>
    <w:p w:rsidR="00A720F1" w:rsidRPr="00934101" w:rsidRDefault="00A720F1" w:rsidP="00A720F1">
      <w:pPr>
        <w:spacing w:after="0" w:line="480" w:lineRule="auto"/>
        <w:rPr>
          <w:rFonts w:ascii="Times New Roman" w:eastAsia="Times New Roman" w:hAnsi="Times New Roman" w:cs="Times New Roman"/>
          <w:sz w:val="24"/>
          <w:szCs w:val="24"/>
        </w:rPr>
      </w:pPr>
      <w:r w:rsidRPr="00934101">
        <w:rPr>
          <w:rFonts w:ascii="Times New Roman" w:eastAsia="Times New Roman" w:hAnsi="Times New Roman" w:cs="Times New Roman"/>
          <w:sz w:val="24"/>
          <w:szCs w:val="24"/>
        </w:rPr>
        <w:t xml:space="preserve">Zimring, F. E. (2018). </w:t>
      </w:r>
      <w:r w:rsidRPr="00934101">
        <w:rPr>
          <w:rFonts w:ascii="Times New Roman" w:eastAsia="Times New Roman" w:hAnsi="Times New Roman" w:cs="Times New Roman"/>
          <w:i/>
          <w:iCs/>
          <w:sz w:val="24"/>
          <w:szCs w:val="24"/>
        </w:rPr>
        <w:t>American juvenile justice</w:t>
      </w:r>
      <w:r w:rsidRPr="00934101">
        <w:rPr>
          <w:rFonts w:ascii="Times New Roman" w:eastAsia="Times New Roman" w:hAnsi="Times New Roman" w:cs="Times New Roman"/>
          <w:sz w:val="24"/>
          <w:szCs w:val="24"/>
        </w:rPr>
        <w:t>. Oxford University Press.</w:t>
      </w:r>
    </w:p>
    <w:p w:rsidR="00934101" w:rsidRPr="001849C7" w:rsidRDefault="00934101" w:rsidP="00934101">
      <w:pPr>
        <w:spacing w:line="480" w:lineRule="auto"/>
        <w:ind w:left="720" w:hanging="720"/>
        <w:rPr>
          <w:rFonts w:ascii="Times New Roman" w:hAnsi="Times New Roman" w:cs="Times New Roman"/>
          <w:sz w:val="24"/>
          <w:szCs w:val="24"/>
        </w:rPr>
      </w:pPr>
    </w:p>
    <w:sectPr w:rsidR="00934101" w:rsidRPr="001849C7" w:rsidSect="009341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042A" w:rsidRDefault="0054042A" w:rsidP="00934101">
      <w:pPr>
        <w:spacing w:after="0" w:line="240" w:lineRule="auto"/>
      </w:pPr>
      <w:r>
        <w:separator/>
      </w:r>
    </w:p>
  </w:endnote>
  <w:endnote w:type="continuationSeparator" w:id="1">
    <w:p w:rsidR="0054042A" w:rsidRDefault="0054042A" w:rsidP="009341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042A" w:rsidRDefault="0054042A" w:rsidP="00934101">
      <w:pPr>
        <w:spacing w:after="0" w:line="240" w:lineRule="auto"/>
      </w:pPr>
      <w:r>
        <w:separator/>
      </w:r>
    </w:p>
  </w:footnote>
  <w:footnote w:type="continuationSeparator" w:id="1">
    <w:p w:rsidR="0054042A" w:rsidRDefault="0054042A" w:rsidP="009341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101" w:rsidRPr="00934101" w:rsidRDefault="00A720F1">
    <w:pPr>
      <w:pStyle w:val="Header"/>
      <w:rPr>
        <w:rFonts w:ascii="Times New Roman" w:hAnsi="Times New Roman" w:cs="Times New Roman"/>
        <w:sz w:val="24"/>
        <w:szCs w:val="24"/>
      </w:rPr>
    </w:pPr>
    <w:r>
      <w:rPr>
        <w:rFonts w:ascii="Times New Roman" w:hAnsi="Times New Roman" w:cs="Times New Roman"/>
        <w:sz w:val="24"/>
        <w:szCs w:val="24"/>
      </w:rPr>
      <w:t xml:space="preserve">DISCUSSION 5 </w:t>
    </w:r>
    <w:r w:rsidR="00934101" w:rsidRPr="00934101">
      <w:rPr>
        <w:rFonts w:ascii="Times New Roman" w:hAnsi="Times New Roman" w:cs="Times New Roman"/>
        <w:sz w:val="24"/>
        <w:szCs w:val="24"/>
      </w:rPr>
      <w:t>JUVENILE JUSTICE</w:t>
    </w:r>
    <w:r w:rsidR="00934101" w:rsidRPr="00934101">
      <w:rPr>
        <w:rFonts w:ascii="Times New Roman" w:hAnsi="Times New Roman" w:cs="Times New Roman"/>
        <w:sz w:val="24"/>
        <w:szCs w:val="24"/>
      </w:rPr>
      <w:tab/>
    </w:r>
    <w:r w:rsidR="00934101" w:rsidRPr="00934101">
      <w:rPr>
        <w:rFonts w:ascii="Times New Roman" w:hAnsi="Times New Roman" w:cs="Times New Roman"/>
        <w:sz w:val="24"/>
        <w:szCs w:val="24"/>
      </w:rPr>
      <w:tab/>
    </w:r>
    <w:r w:rsidR="00A14910" w:rsidRPr="00934101">
      <w:rPr>
        <w:rFonts w:ascii="Times New Roman" w:hAnsi="Times New Roman" w:cs="Times New Roman"/>
        <w:sz w:val="24"/>
        <w:szCs w:val="24"/>
      </w:rPr>
      <w:fldChar w:fldCharType="begin"/>
    </w:r>
    <w:r w:rsidR="00934101" w:rsidRPr="00934101">
      <w:rPr>
        <w:rFonts w:ascii="Times New Roman" w:hAnsi="Times New Roman" w:cs="Times New Roman"/>
        <w:sz w:val="24"/>
        <w:szCs w:val="24"/>
      </w:rPr>
      <w:instrText xml:space="preserve"> PAGE   \* MERGEFORMAT </w:instrText>
    </w:r>
    <w:r w:rsidR="00A14910" w:rsidRPr="00934101">
      <w:rPr>
        <w:rFonts w:ascii="Times New Roman" w:hAnsi="Times New Roman" w:cs="Times New Roman"/>
        <w:sz w:val="24"/>
        <w:szCs w:val="24"/>
      </w:rPr>
      <w:fldChar w:fldCharType="separate"/>
    </w:r>
    <w:r w:rsidR="00672133">
      <w:rPr>
        <w:rFonts w:ascii="Times New Roman" w:hAnsi="Times New Roman" w:cs="Times New Roman"/>
        <w:noProof/>
        <w:sz w:val="24"/>
        <w:szCs w:val="24"/>
      </w:rPr>
      <w:t>4</w:t>
    </w:r>
    <w:r w:rsidR="00A14910" w:rsidRPr="0093410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101" w:rsidRPr="00934101" w:rsidRDefault="00672133">
    <w:pPr>
      <w:pStyle w:val="Header"/>
      <w:rPr>
        <w:rFonts w:ascii="Times New Roman" w:hAnsi="Times New Roman" w:cs="Times New Roman"/>
        <w:sz w:val="24"/>
        <w:szCs w:val="24"/>
      </w:rPr>
    </w:pPr>
    <w:r>
      <w:rPr>
        <w:rFonts w:ascii="Times New Roman" w:hAnsi="Times New Roman" w:cs="Times New Roman"/>
        <w:sz w:val="24"/>
        <w:szCs w:val="24"/>
      </w:rPr>
      <w:t>Running h</w:t>
    </w:r>
    <w:r w:rsidR="00934101" w:rsidRPr="00934101">
      <w:rPr>
        <w:rFonts w:ascii="Times New Roman" w:hAnsi="Times New Roman" w:cs="Times New Roman"/>
        <w:sz w:val="24"/>
        <w:szCs w:val="24"/>
      </w:rPr>
      <w:t>ead:</w:t>
    </w:r>
    <w:r w:rsidR="00934101">
      <w:rPr>
        <w:rFonts w:ascii="Times New Roman" w:hAnsi="Times New Roman" w:cs="Times New Roman"/>
        <w:sz w:val="24"/>
        <w:szCs w:val="24"/>
      </w:rPr>
      <w:t xml:space="preserve"> DISCUSSION 5 JUVENILE JUSTICE</w:t>
    </w:r>
    <w:r w:rsidR="00934101">
      <w:rPr>
        <w:rFonts w:ascii="Times New Roman" w:hAnsi="Times New Roman" w:cs="Times New Roman"/>
        <w:sz w:val="24"/>
        <w:szCs w:val="24"/>
      </w:rPr>
      <w:tab/>
    </w:r>
    <w:r w:rsidR="00A14910" w:rsidRPr="00934101">
      <w:rPr>
        <w:rFonts w:ascii="Times New Roman" w:hAnsi="Times New Roman" w:cs="Times New Roman"/>
        <w:sz w:val="24"/>
        <w:szCs w:val="24"/>
      </w:rPr>
      <w:fldChar w:fldCharType="begin"/>
    </w:r>
    <w:r w:rsidR="00934101" w:rsidRPr="00934101">
      <w:rPr>
        <w:rFonts w:ascii="Times New Roman" w:hAnsi="Times New Roman" w:cs="Times New Roman"/>
        <w:sz w:val="24"/>
        <w:szCs w:val="24"/>
      </w:rPr>
      <w:instrText xml:space="preserve"> PAGE   \* MERGEFORMAT </w:instrText>
    </w:r>
    <w:r w:rsidR="00A14910" w:rsidRPr="00934101">
      <w:rPr>
        <w:rFonts w:ascii="Times New Roman" w:hAnsi="Times New Roman" w:cs="Times New Roman"/>
        <w:sz w:val="24"/>
        <w:szCs w:val="24"/>
      </w:rPr>
      <w:fldChar w:fldCharType="separate"/>
    </w:r>
    <w:r>
      <w:rPr>
        <w:rFonts w:ascii="Times New Roman" w:hAnsi="Times New Roman" w:cs="Times New Roman"/>
        <w:noProof/>
        <w:sz w:val="24"/>
        <w:szCs w:val="24"/>
      </w:rPr>
      <w:t>1</w:t>
    </w:r>
    <w:r w:rsidR="00A14910" w:rsidRPr="0093410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C2473"/>
    <w:rsid w:val="001849C7"/>
    <w:rsid w:val="001B7B00"/>
    <w:rsid w:val="002E6107"/>
    <w:rsid w:val="003629FE"/>
    <w:rsid w:val="003C2473"/>
    <w:rsid w:val="0054042A"/>
    <w:rsid w:val="00672133"/>
    <w:rsid w:val="00934101"/>
    <w:rsid w:val="0096360E"/>
    <w:rsid w:val="00A14910"/>
    <w:rsid w:val="00A720F1"/>
    <w:rsid w:val="00B74AAB"/>
    <w:rsid w:val="00BD04A6"/>
    <w:rsid w:val="00BE3F92"/>
    <w:rsid w:val="00CA552F"/>
    <w:rsid w:val="00EA14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9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1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101"/>
  </w:style>
  <w:style w:type="paragraph" w:styleId="Footer">
    <w:name w:val="footer"/>
    <w:basedOn w:val="Normal"/>
    <w:link w:val="FooterChar"/>
    <w:uiPriority w:val="99"/>
    <w:unhideWhenUsed/>
    <w:rsid w:val="009341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101"/>
  </w:style>
</w:styles>
</file>

<file path=word/webSettings.xml><?xml version="1.0" encoding="utf-8"?>
<w:webSettings xmlns:r="http://schemas.openxmlformats.org/officeDocument/2006/relationships" xmlns:w="http://schemas.openxmlformats.org/wordprocessingml/2006/main">
  <w:divs>
    <w:div w:id="269361320">
      <w:bodyDiv w:val="1"/>
      <w:marLeft w:val="0"/>
      <w:marRight w:val="0"/>
      <w:marTop w:val="0"/>
      <w:marBottom w:val="0"/>
      <w:divBdr>
        <w:top w:val="none" w:sz="0" w:space="0" w:color="auto"/>
        <w:left w:val="none" w:sz="0" w:space="0" w:color="auto"/>
        <w:bottom w:val="none" w:sz="0" w:space="0" w:color="auto"/>
        <w:right w:val="none" w:sz="0" w:space="0" w:color="auto"/>
      </w:divBdr>
      <w:divsChild>
        <w:div w:id="13040451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2020-02-17T13:00:00Z</dcterms:created>
  <dcterms:modified xsi:type="dcterms:W3CDTF">2020-02-17T13:00:00Z</dcterms:modified>
</cp:coreProperties>
</file>